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b/>
          <w:b/>
        </w:rPr>
      </w:pPr>
      <w:r>
        <w:rPr>
          <w:b/>
        </w:rPr>
        <w:t xml:space="preserve"> </w:t>
      </w:r>
      <w:r>
        <w:rPr>
          <w:b/>
        </w:rPr>
        <w:t>REGULAMIN OKREŚLAJĄCY ZASADY KORZYSTANIA Z RASZKOWSKIEJ BIBLIOTEKI PUBLICZNEJ IM. ADAMA MICKIEWICZA</w:t>
      </w:r>
    </w:p>
    <w:p>
      <w:pPr>
        <w:pStyle w:val="LOnormal"/>
        <w:jc w:val="center"/>
        <w:rPr>
          <w:b/>
          <w:b/>
        </w:rPr>
      </w:pPr>
      <w:r>
        <w:rPr>
          <w:b/>
        </w:rPr>
      </w:r>
    </w:p>
    <w:p>
      <w:pPr>
        <w:pStyle w:val="LOnormal"/>
        <w:jc w:val="center"/>
        <w:rPr>
          <w:b/>
          <w:b/>
        </w:rPr>
      </w:pPr>
      <w:r>
        <w:rPr>
          <w:b/>
        </w:rPr>
      </w:r>
    </w:p>
    <w:p>
      <w:pPr>
        <w:pStyle w:val="LOnormal"/>
        <w:jc w:val="center"/>
        <w:rPr/>
      </w:pPr>
      <w:r>
        <w:rPr>
          <w:b/>
        </w:rPr>
        <w:t>§ I</w:t>
      </w:r>
    </w:p>
    <w:p>
      <w:pPr>
        <w:pStyle w:val="LOnormal"/>
        <w:jc w:val="center"/>
        <w:rPr/>
      </w:pPr>
      <w:r>
        <w:rPr>
          <w:b/>
        </w:rPr>
        <w:t>POSTANOWIENIA OGÓLNE</w:t>
      </w:r>
    </w:p>
    <w:p>
      <w:pPr>
        <w:pStyle w:val="LOnormal"/>
        <w:jc w:val="both"/>
        <w:rPr>
          <w:b/>
          <w:b/>
        </w:rPr>
      </w:pPr>
      <w:r>
        <w:rPr>
          <w:b/>
        </w:rPr>
      </w:r>
    </w:p>
    <w:p>
      <w:pPr>
        <w:pStyle w:val="LOnormal"/>
        <w:jc w:val="both"/>
        <w:rPr/>
      </w:pPr>
      <w:r>
        <w:rPr>
          <w:b/>
          <w:bCs/>
        </w:rPr>
        <w:t>1.</w:t>
      </w:r>
      <w:r>
        <w:rPr/>
        <w:t xml:space="preserve"> Prawo do korzystania ze zbiorów Raszkowskiej Biblioteki Publicznej im. Adama Mickiewicza (zwanej dalej „biblioteką” w skrócie RBP) oparte jest na zasadach określonych w Ustawie o Bibliotekach oraz niniejszym Regulaminie.</w:t>
      </w:r>
    </w:p>
    <w:p>
      <w:pPr>
        <w:pStyle w:val="LOnormal"/>
        <w:jc w:val="both"/>
        <w:rPr/>
      </w:pPr>
      <w:r>
        <w:rPr/>
      </w:r>
    </w:p>
    <w:p>
      <w:pPr>
        <w:pStyle w:val="LOnormal"/>
        <w:jc w:val="both"/>
        <w:rPr/>
      </w:pPr>
      <w:r>
        <w:rPr>
          <w:b/>
          <w:bCs/>
        </w:rPr>
        <w:t>2.</w:t>
      </w:r>
      <w:r>
        <w:rPr/>
        <w:t xml:space="preserve"> Warunkiem uzyskania prawa do korzystania ze zbiorów i usług biblioteki jest zapisanie się do Biblioteki. W tym celu Czytelnik winien:</w:t>
      </w:r>
    </w:p>
    <w:p>
      <w:pPr>
        <w:pStyle w:val="LOnormal"/>
        <w:jc w:val="both"/>
        <w:rPr/>
      </w:pPr>
      <w:r>
        <w:rPr/>
        <w:t>a) okazać dokument potwierdzający dane osobowe (dowód osobisty, paszport, legitymacja</w:t>
      </w:r>
    </w:p>
    <w:p>
      <w:pPr>
        <w:pStyle w:val="LOnormal"/>
        <w:jc w:val="both"/>
        <w:rPr/>
      </w:pPr>
      <w:r>
        <w:rPr/>
        <w:t>szkolna, studencka),</w:t>
      </w:r>
    </w:p>
    <w:p>
      <w:pPr>
        <w:pStyle w:val="LOnormal"/>
        <w:jc w:val="both"/>
        <w:rPr/>
      </w:pPr>
      <w:r>
        <w:rPr/>
        <w:t>b) zapoznać się z obowiązującym regulaminem,</w:t>
      </w:r>
    </w:p>
    <w:p>
      <w:pPr>
        <w:pStyle w:val="LOnormal"/>
        <w:jc w:val="both"/>
        <w:rPr/>
      </w:pPr>
      <w:r>
        <w:rPr/>
        <w:t>c) udostępnić dane do karty zapisu (wzór karty czytelnika - załącznik nr 1),</w:t>
      </w:r>
    </w:p>
    <w:p>
      <w:pPr>
        <w:pStyle w:val="LOnormal"/>
        <w:jc w:val="both"/>
        <w:rPr/>
      </w:pPr>
      <w:r>
        <w:rPr/>
        <w:t>d) złożyć podpis stanowiący zobowiązanie do znajomości i przestrzegania regulaminu biblioteki a także śledzenia wszelkich zmian, które zostaną wprowadzone.</w:t>
      </w:r>
    </w:p>
    <w:p>
      <w:pPr>
        <w:pStyle w:val="LOnormal"/>
        <w:jc w:val="both"/>
        <w:rPr/>
      </w:pPr>
      <w:r>
        <w:rPr/>
      </w:r>
    </w:p>
    <w:p>
      <w:pPr>
        <w:pStyle w:val="LOnormal"/>
        <w:jc w:val="both"/>
        <w:rPr/>
      </w:pPr>
      <w:r>
        <w:rPr>
          <w:b/>
          <w:bCs/>
        </w:rPr>
        <w:t>3.</w:t>
      </w:r>
      <w:r>
        <w:rPr/>
        <w:t xml:space="preserve"> W związku z ustawą z dnia 10.05.2018 r. o ochronie danych osobowych (Dz.U. 2018, poz. 1000) czytelnik biblioteki wyraża zgodę na wykorzystanie jego danych osobowych w celach</w:t>
      </w:r>
    </w:p>
    <w:p>
      <w:pPr>
        <w:pStyle w:val="LOnormal"/>
        <w:jc w:val="both"/>
        <w:rPr/>
      </w:pPr>
      <w:r>
        <w:rPr/>
        <w:t>statystycznych oraz w sprawach związanych ze zwrotem wypożyczonych zbiorów. Dane</w:t>
      </w:r>
    </w:p>
    <w:p>
      <w:pPr>
        <w:pStyle w:val="LOnormal"/>
        <w:jc w:val="both"/>
        <w:rPr/>
      </w:pPr>
      <w:r>
        <w:rPr/>
        <w:t>personalne będą wykorzystywane wyłącznie w ramach działalności biblioteki i nie będą</w:t>
      </w:r>
    </w:p>
    <w:p>
      <w:pPr>
        <w:pStyle w:val="LOnormal"/>
        <w:jc w:val="both"/>
        <w:rPr/>
      </w:pPr>
      <w:r>
        <w:rPr/>
        <w:t>udostępniane osobom trzecim lub innym instytucjom. Powyższe unormowania nie naruszają</w:t>
      </w:r>
    </w:p>
    <w:p>
      <w:pPr>
        <w:pStyle w:val="LOnormal"/>
        <w:jc w:val="both"/>
        <w:rPr/>
      </w:pPr>
      <w:r>
        <w:rPr/>
        <w:t>ustawy o ochronie danych osobowych. (wzór informacji o przetwarzaniu danych osobowych – załącznik nr 2)</w:t>
      </w:r>
    </w:p>
    <w:p>
      <w:pPr>
        <w:pStyle w:val="LOnormal"/>
        <w:jc w:val="both"/>
        <w:rPr/>
      </w:pPr>
      <w:r>
        <w:rPr/>
      </w:r>
    </w:p>
    <w:p>
      <w:pPr>
        <w:pStyle w:val="LOnormal"/>
        <w:jc w:val="both"/>
        <w:rPr/>
      </w:pPr>
      <w:r>
        <w:rPr>
          <w:b/>
          <w:bCs/>
        </w:rPr>
        <w:t>4.</w:t>
      </w:r>
      <w:r>
        <w:rPr/>
        <w:t xml:space="preserve"> Zapisu osoby niepełnoletniej (od 3 lat) mogą dokonać jedynie rodzice lub prawni opiekunowie, legitymujący się dowodem tożsamości, którzy własnoręcznym podpisem potwierdzają znajomość regulaminu. Rodzice lub opiekunowie prawni biorą odpowiedzialność za wypożyczone przez niepełnoletniego czytelnika materiały biblioteczne oraz ewentualne szkody wyrządzone na terenie biblioteki.</w:t>
      </w:r>
    </w:p>
    <w:p>
      <w:pPr>
        <w:pStyle w:val="LOnormal"/>
        <w:jc w:val="both"/>
        <w:rPr/>
      </w:pPr>
      <w:r>
        <w:rPr/>
      </w:r>
    </w:p>
    <w:p>
      <w:pPr>
        <w:pStyle w:val="LOnormal"/>
        <w:jc w:val="both"/>
        <w:rPr/>
      </w:pPr>
      <w:r>
        <w:rPr>
          <w:b/>
          <w:bCs/>
        </w:rPr>
        <w:t>5.</w:t>
      </w:r>
      <w:r>
        <w:rPr/>
        <w:t xml:space="preserve"> Czytelnik jest zobowiązany informować Bibliotekę o zmianie nazwiska i adresu zamieszkania, numeru telefonu, adresu e-mail.</w:t>
      </w:r>
    </w:p>
    <w:p>
      <w:pPr>
        <w:pStyle w:val="LOnormal"/>
        <w:jc w:val="both"/>
        <w:rPr/>
      </w:pPr>
      <w:r>
        <w:rPr/>
      </w:r>
    </w:p>
    <w:p>
      <w:pPr>
        <w:pStyle w:val="LOnormal"/>
        <w:jc w:val="both"/>
        <w:rPr/>
      </w:pPr>
      <w:r>
        <w:rPr>
          <w:b/>
          <w:bCs/>
        </w:rPr>
        <w:t>6.</w:t>
      </w:r>
      <w:r>
        <w:rPr/>
        <w:t xml:space="preserve"> Pracownik Biblioteki ma prawo prosić Czytelnika o okazanie dokumentu tożsamości celem sprawdzenia zgodności danych.</w:t>
      </w:r>
    </w:p>
    <w:p>
      <w:pPr>
        <w:pStyle w:val="LOnormal"/>
        <w:jc w:val="both"/>
        <w:rPr/>
      </w:pPr>
      <w:r>
        <w:rPr/>
      </w:r>
    </w:p>
    <w:p>
      <w:pPr>
        <w:pStyle w:val="LOnormal"/>
        <w:jc w:val="both"/>
        <w:rPr/>
      </w:pPr>
      <w:r>
        <w:rPr>
          <w:b/>
          <w:bCs/>
        </w:rPr>
        <w:t>7.</w:t>
      </w:r>
      <w:r>
        <w:rPr/>
        <w:t xml:space="preserve"> We wszystkich pomieszczeniach Biblioteki obowiązuje zakaz palenia tytoniu.</w:t>
      </w:r>
    </w:p>
    <w:p>
      <w:pPr>
        <w:pStyle w:val="LOnormal"/>
        <w:jc w:val="both"/>
        <w:rPr/>
      </w:pPr>
      <w:r>
        <w:rPr/>
      </w:r>
    </w:p>
    <w:p>
      <w:pPr>
        <w:pStyle w:val="LOnormal"/>
        <w:jc w:val="both"/>
        <w:rPr/>
      </w:pPr>
      <w:r>
        <w:rPr>
          <w:b/>
          <w:bCs/>
        </w:rPr>
        <w:t>8.</w:t>
      </w:r>
      <w:r>
        <w:rPr/>
        <w:t xml:space="preserve"> W pomieszczeniach Biblioteki nie mogą przebywać osoby utrudniające pracę bibliotekarzom i zakłócające spokój innym użytkownikom Biblioteki.</w:t>
      </w:r>
    </w:p>
    <w:p>
      <w:pPr>
        <w:pStyle w:val="LOnormal"/>
        <w:jc w:val="both"/>
        <w:rPr/>
      </w:pPr>
      <w:r>
        <w:rPr/>
      </w:r>
    </w:p>
    <w:p>
      <w:pPr>
        <w:pStyle w:val="LOnormal"/>
        <w:jc w:val="both"/>
        <w:rPr/>
      </w:pPr>
      <w:r>
        <w:rPr>
          <w:b/>
          <w:bCs/>
        </w:rPr>
        <w:t xml:space="preserve">9. </w:t>
      </w:r>
      <w:r>
        <w:rPr/>
        <w:t>W Bibliotece funkcjonuje „Fundusz czytelniczy”, na który składają się dobrowolne datki</w:t>
      </w:r>
    </w:p>
    <w:p>
      <w:pPr>
        <w:pStyle w:val="LOnormal"/>
        <w:jc w:val="both"/>
        <w:rPr/>
      </w:pPr>
      <w:r>
        <w:rPr/>
        <w:t>Czytelników. Wszystkie wpływy z tego tytułu zasilają budżet zakupów książek do Biblioteki.</w:t>
      </w:r>
    </w:p>
    <w:p>
      <w:pPr>
        <w:pStyle w:val="LOnormal"/>
        <w:jc w:val="both"/>
        <w:rPr/>
      </w:pPr>
      <w:r>
        <w:rPr/>
      </w:r>
    </w:p>
    <w:p>
      <w:pPr>
        <w:pStyle w:val="LOnormal"/>
        <w:jc w:val="both"/>
        <w:rPr/>
      </w:pPr>
      <w:r>
        <w:rPr>
          <w:b/>
          <w:bCs/>
        </w:rPr>
        <w:t>10.</w:t>
      </w:r>
      <w:r>
        <w:rPr/>
        <w:t xml:space="preserve"> Czytelnik może odwiedzić placówkę Biblioteki w towarzystwie psa lub kota, jednak wcześniej jest zobowiązany do zapoznania się i respektowania zapisów regulaminu w tym zakresie. (załącznik nr 3)</w:t>
      </w:r>
    </w:p>
    <w:p>
      <w:pPr>
        <w:pStyle w:val="LOnormal"/>
        <w:jc w:val="both"/>
        <w:rPr>
          <w:b/>
          <w:b/>
          <w:bCs/>
        </w:rPr>
      </w:pPr>
      <w:r>
        <w:rPr>
          <w:b/>
          <w:bCs/>
        </w:rPr>
      </w:r>
    </w:p>
    <w:p>
      <w:pPr>
        <w:pStyle w:val="LOnormal"/>
        <w:jc w:val="both"/>
        <w:rPr/>
      </w:pPr>
      <w:r>
        <w:rPr>
          <w:b/>
          <w:bCs/>
        </w:rPr>
        <w:t>11.</w:t>
      </w:r>
      <w:r>
        <w:rPr/>
        <w:t xml:space="preserve"> Biblioteka nie ponosi odpowiedzialności za rzeczy osobiste osób korzystających z jej usług.</w:t>
      </w:r>
    </w:p>
    <w:p>
      <w:pPr>
        <w:pStyle w:val="LOnormal"/>
        <w:jc w:val="both"/>
        <w:rPr>
          <w:b/>
          <w:b/>
          <w:bCs/>
        </w:rPr>
      </w:pPr>
      <w:r>
        <w:rPr>
          <w:b/>
          <w:bCs/>
        </w:rPr>
      </w:r>
    </w:p>
    <w:p>
      <w:pPr>
        <w:pStyle w:val="LOnormal"/>
        <w:jc w:val="both"/>
        <w:rPr/>
      </w:pPr>
      <w:r>
        <w:rPr>
          <w:b/>
          <w:bCs/>
        </w:rPr>
        <w:t>12.</w:t>
      </w:r>
      <w:r>
        <w:rPr/>
        <w:t xml:space="preserve"> O zmianach godzin pracy Biblioteki i filii czytelnicy są informowani na stronie internetowej: www.bibliotekaraszkow.pl oraz poprzez dodatkowe ogłoszenia w mediach społecznościowych i w placówkach Biblioteki.</w:t>
      </w:r>
    </w:p>
    <w:p>
      <w:pPr>
        <w:pStyle w:val="LOnormal"/>
        <w:jc w:val="both"/>
        <w:rPr/>
      </w:pPr>
      <w:r>
        <w:rPr/>
      </w:r>
    </w:p>
    <w:p>
      <w:pPr>
        <w:pStyle w:val="LOnormal"/>
        <w:jc w:val="both"/>
        <w:rPr/>
      </w:pPr>
      <w:r>
        <w:rPr>
          <w:b/>
          <w:bCs/>
        </w:rPr>
        <w:t>13.</w:t>
      </w:r>
      <w:r>
        <w:rPr/>
        <w:t xml:space="preserve"> Biblioteka przyjmuje dary książkowe od Czytelników. Mogą one zostać na podstawie decyzji Bibliotekarzy włączone do księgozbioru, przekazane na bookcrossing lub do sprzedaży w antykwariatach.   </w:t>
      </w:r>
    </w:p>
    <w:p>
      <w:pPr>
        <w:pStyle w:val="LOnormal"/>
        <w:jc w:val="both"/>
        <w:rPr/>
      </w:pPr>
      <w:r>
        <w:rPr/>
      </w:r>
    </w:p>
    <w:p>
      <w:pPr>
        <w:pStyle w:val="LOnormal"/>
        <w:jc w:val="center"/>
        <w:rPr/>
      </w:pPr>
      <w:r>
        <w:rPr>
          <w:b/>
        </w:rPr>
        <w:t>§ II</w:t>
      </w:r>
    </w:p>
    <w:p>
      <w:pPr>
        <w:pStyle w:val="LOnormal"/>
        <w:jc w:val="center"/>
        <w:rPr/>
      </w:pPr>
      <w:r>
        <w:rPr>
          <w:b/>
        </w:rPr>
        <w:t>WYPOŻYCZANIE ZBIORÓW BIBLIOTECZNYCH</w:t>
      </w:r>
    </w:p>
    <w:p>
      <w:pPr>
        <w:pStyle w:val="LOnormal"/>
        <w:jc w:val="both"/>
        <w:rPr/>
      </w:pPr>
      <w:r>
        <w:rPr/>
      </w:r>
    </w:p>
    <w:p>
      <w:pPr>
        <w:pStyle w:val="LOnormal"/>
        <w:jc w:val="both"/>
        <w:rPr/>
      </w:pPr>
      <w:r>
        <w:rPr>
          <w:b/>
          <w:bCs/>
        </w:rPr>
        <w:t xml:space="preserve">1. </w:t>
      </w:r>
      <w:r>
        <w:rPr/>
        <w:t xml:space="preserve">W Bibliotece Czytelnik ma wolny dostęp do regałów, może wybierać książki samodzielnie lub przy pomocy dyżurującego Bibliotekarza  Jednorazowo może wypożyczyć nie więcej niż 10 woluminów na okres </w:t>
      </w:r>
      <w:r>
        <w:rPr>
          <w:b/>
          <w:bCs/>
        </w:rPr>
        <w:t>42 dni</w:t>
      </w:r>
      <w:r>
        <w:rPr/>
        <w:t>. W indywidualnych uzasadnionych przypadkach limit ten może zostać zwiększony na prośbę Czytelnika i za zgodą Bibliotekarza.</w:t>
      </w:r>
    </w:p>
    <w:p>
      <w:pPr>
        <w:pStyle w:val="LOnormal"/>
        <w:jc w:val="both"/>
        <w:rPr/>
      </w:pPr>
      <w:r>
        <w:rPr/>
      </w:r>
    </w:p>
    <w:p>
      <w:pPr>
        <w:pStyle w:val="LOnormal"/>
        <w:jc w:val="both"/>
        <w:rPr/>
      </w:pPr>
      <w:r>
        <w:rPr>
          <w:b/>
          <w:bCs/>
        </w:rPr>
        <w:t>2.</w:t>
      </w:r>
      <w:r>
        <w:rPr/>
        <w:t xml:space="preserve"> Termin zwrotu można indywidualnie przedłużyć (prolongować), ale tylko w przypadku książek, które nie zostały wcześniej zamówione przez innego czytelnika. Prolongaty można dokonać, zgłaszając ten fakt Bibliotekarzowi telefonicznie lub osobiście, a także samodzielnie poprzez internetowe konto Czytelnika nie później jednak niż w dniu upływu terminu zwrotu. Łączny maksymalny czas wypożyczenia książki to </w:t>
      </w:r>
      <w:r>
        <w:rPr>
          <w:b/>
          <w:bCs/>
        </w:rPr>
        <w:t xml:space="preserve">126 dni. </w:t>
      </w:r>
      <w:r>
        <w:rPr/>
        <w:t xml:space="preserve"> </w:t>
      </w:r>
    </w:p>
    <w:p>
      <w:pPr>
        <w:pStyle w:val="LOnormal"/>
        <w:jc w:val="both"/>
        <w:rPr/>
      </w:pPr>
      <w:r>
        <w:rPr/>
      </w:r>
    </w:p>
    <w:p>
      <w:pPr>
        <w:pStyle w:val="LOnormal"/>
        <w:jc w:val="both"/>
        <w:rPr/>
      </w:pPr>
      <w:r>
        <w:rPr>
          <w:b/>
          <w:bCs/>
        </w:rPr>
        <w:t>3.</w:t>
      </w:r>
      <w:r>
        <w:rPr/>
        <w:t xml:space="preserve"> W systemie elektronicznym nie ma możliwości dokonywania prolongaty zwrotu materiałów</w:t>
      </w:r>
    </w:p>
    <w:p>
      <w:pPr>
        <w:pStyle w:val="LOnormal"/>
        <w:jc w:val="both"/>
        <w:rPr/>
      </w:pPr>
      <w:r>
        <w:rPr/>
        <w:t>bibliotecznych, które są zamówione lub zarezerwowane przez innego Czytelnika.</w:t>
      </w:r>
    </w:p>
    <w:p>
      <w:pPr>
        <w:pStyle w:val="LOnormal"/>
        <w:jc w:val="both"/>
        <w:rPr/>
      </w:pPr>
      <w:r>
        <w:rPr/>
      </w:r>
    </w:p>
    <w:p>
      <w:pPr>
        <w:pStyle w:val="LOnormal"/>
        <w:jc w:val="both"/>
        <w:rPr/>
      </w:pPr>
      <w:r>
        <w:rPr>
          <w:b/>
          <w:bCs/>
        </w:rPr>
        <w:t>4.</w:t>
      </w:r>
      <w:r>
        <w:rPr/>
        <w:t xml:space="preserve"> W szczególnych przypadkach losowych Bibliotekarz może przedłużyć okres wypożyczenia a także anulować opłatę za przetrzymanie.</w:t>
      </w:r>
    </w:p>
    <w:p>
      <w:pPr>
        <w:pStyle w:val="LOnormal"/>
        <w:jc w:val="both"/>
        <w:rPr/>
      </w:pPr>
      <w:r>
        <w:rPr/>
      </w:r>
    </w:p>
    <w:p>
      <w:pPr>
        <w:pStyle w:val="LOnormal"/>
        <w:jc w:val="both"/>
        <w:rPr/>
      </w:pPr>
      <w:r>
        <w:rPr>
          <w:b/>
          <w:bCs/>
        </w:rPr>
        <w:t>5.</w:t>
      </w:r>
      <w:r>
        <w:rPr/>
        <w:t xml:space="preserve"> W szczególnie uzasadnionych przypadkach Bibliotece przysługuje prawo żądania zwrotu</w:t>
      </w:r>
    </w:p>
    <w:p>
      <w:pPr>
        <w:pStyle w:val="LOnormal"/>
        <w:jc w:val="both"/>
        <w:rPr/>
      </w:pPr>
      <w:r>
        <w:rPr/>
        <w:t>wypożyczonych książek przed upływem terminu zwrotu.</w:t>
      </w:r>
    </w:p>
    <w:p>
      <w:pPr>
        <w:pStyle w:val="LOnormal"/>
        <w:jc w:val="both"/>
        <w:rPr/>
      </w:pPr>
      <w:r>
        <w:rPr/>
      </w:r>
    </w:p>
    <w:p>
      <w:pPr>
        <w:pStyle w:val="LOnormal"/>
        <w:jc w:val="both"/>
        <w:rPr/>
      </w:pPr>
      <w:r>
        <w:rPr>
          <w:b/>
          <w:bCs/>
        </w:rPr>
        <w:t xml:space="preserve">6. </w:t>
      </w:r>
      <w:r>
        <w:rPr/>
        <w:t xml:space="preserve">Czytelnik może złożyć, korzystając z katalogu on-line, </w:t>
      </w:r>
      <w:r>
        <w:rPr>
          <w:b/>
        </w:rPr>
        <w:t>rezerwację</w:t>
      </w:r>
      <w:r>
        <w:rPr/>
        <w:t xml:space="preserve"> elektroniczną na dostępne książki (zasoby biblioteczne) lub </w:t>
      </w:r>
      <w:r>
        <w:rPr>
          <w:b/>
        </w:rPr>
        <w:t>zamówienie</w:t>
      </w:r>
      <w:r>
        <w:rPr/>
        <w:t xml:space="preserve"> na książki wypożyczone. Zarezerwowany egzemplarz należy odebrać w ciągu 7 dni roboczych. Po upływie tego terminu rezerwacja zostaje anulowana.</w:t>
      </w:r>
    </w:p>
    <w:p>
      <w:pPr>
        <w:pStyle w:val="LOnormal"/>
        <w:jc w:val="both"/>
        <w:rPr/>
      </w:pPr>
      <w:r>
        <w:rPr/>
      </w:r>
    </w:p>
    <w:p>
      <w:pPr>
        <w:pStyle w:val="LOnormal"/>
        <w:jc w:val="both"/>
        <w:rPr>
          <w:rFonts w:ascii="Arial" w:hAnsi="Arial"/>
          <w:color w:val="000000"/>
          <w:sz w:val="22"/>
          <w:szCs w:val="22"/>
        </w:rPr>
      </w:pPr>
      <w:r>
        <w:rPr>
          <w:rFonts w:ascii="Arial" w:hAnsi="Arial"/>
          <w:color w:val="000000"/>
          <w:sz w:val="22"/>
          <w:szCs w:val="22"/>
        </w:rPr>
        <w:t xml:space="preserve">7. </w:t>
      </w:r>
      <w:r>
        <w:rPr>
          <w:rFonts w:ascii="Arial" w:hAnsi="Arial"/>
          <w:b w:val="false"/>
          <w:i w:val="false"/>
          <w:caps w:val="false"/>
          <w:smallCaps w:val="false"/>
          <w:color w:val="000000"/>
          <w:spacing w:val="0"/>
          <w:sz w:val="22"/>
          <w:szCs w:val="22"/>
        </w:rPr>
        <w:t xml:space="preserve">Z bieżącej puli nowości </w:t>
      </w:r>
      <w:r>
        <w:rPr>
          <w:rFonts w:ascii="Arial" w:hAnsi="Arial"/>
          <w:b w:val="false"/>
          <w:i w:val="false"/>
          <w:caps w:val="false"/>
          <w:smallCaps w:val="false"/>
          <w:color w:val="000000"/>
          <w:spacing w:val="0"/>
          <w:sz w:val="22"/>
          <w:szCs w:val="22"/>
        </w:rPr>
        <w:t xml:space="preserve">Czytelnik </w:t>
      </w:r>
      <w:r>
        <w:rPr>
          <w:rFonts w:ascii="Arial" w:hAnsi="Arial"/>
          <w:b w:val="false"/>
          <w:i w:val="false"/>
          <w:caps w:val="false"/>
          <w:smallCaps w:val="false"/>
          <w:color w:val="000000"/>
          <w:spacing w:val="0"/>
          <w:sz w:val="22"/>
          <w:szCs w:val="22"/>
        </w:rPr>
        <w:t>moż</w:t>
      </w:r>
      <w:r>
        <w:rPr>
          <w:rFonts w:ascii="Arial" w:hAnsi="Arial"/>
          <w:b w:val="false"/>
          <w:i w:val="false"/>
          <w:caps w:val="false"/>
          <w:smallCaps w:val="false"/>
          <w:color w:val="000000"/>
          <w:spacing w:val="0"/>
          <w:sz w:val="22"/>
          <w:szCs w:val="22"/>
        </w:rPr>
        <w:t>e</w:t>
      </w:r>
      <w:r>
        <w:rPr>
          <w:rFonts w:ascii="Arial" w:hAnsi="Arial"/>
          <w:b w:val="false"/>
          <w:i w:val="false"/>
          <w:caps w:val="false"/>
          <w:smallCaps w:val="false"/>
          <w:color w:val="000000"/>
          <w:spacing w:val="0"/>
          <w:sz w:val="22"/>
          <w:szCs w:val="22"/>
        </w:rPr>
        <w:t xml:space="preserve"> zarezerwować </w:t>
      </w:r>
      <w:r>
        <w:rPr>
          <w:rFonts w:ascii="Arial" w:hAnsi="Arial"/>
          <w:b w:val="false"/>
          <w:i w:val="false"/>
          <w:caps w:val="false"/>
          <w:smallCaps w:val="false"/>
          <w:color w:val="000000"/>
          <w:spacing w:val="0"/>
          <w:sz w:val="22"/>
          <w:szCs w:val="22"/>
        </w:rPr>
        <w:t xml:space="preserve">on-line </w:t>
      </w:r>
      <w:r>
        <w:rPr>
          <w:rFonts w:ascii="Arial" w:hAnsi="Arial"/>
          <w:b w:val="false"/>
          <w:i w:val="false"/>
          <w:caps w:val="false"/>
          <w:smallCaps w:val="false"/>
          <w:color w:val="000000"/>
          <w:spacing w:val="0"/>
          <w:sz w:val="22"/>
          <w:szCs w:val="22"/>
        </w:rPr>
        <w:t xml:space="preserve">/ wypożyczyć </w:t>
      </w:r>
      <w:r>
        <w:rPr>
          <w:rFonts w:ascii="Arial" w:hAnsi="Arial"/>
          <w:b w:val="false"/>
          <w:i w:val="false"/>
          <w:caps w:val="false"/>
          <w:smallCaps w:val="false"/>
          <w:color w:val="000000"/>
          <w:spacing w:val="0"/>
          <w:sz w:val="22"/>
          <w:szCs w:val="22"/>
        </w:rPr>
        <w:t xml:space="preserve">stacjonarnie </w:t>
      </w:r>
      <w:r>
        <w:rPr>
          <w:rFonts w:ascii="Arial" w:hAnsi="Arial"/>
          <w:b w:val="false"/>
          <w:i w:val="false"/>
          <w:caps w:val="false"/>
          <w:smallCaps w:val="false"/>
          <w:color w:val="000000"/>
          <w:spacing w:val="0"/>
          <w:sz w:val="22"/>
          <w:szCs w:val="22"/>
        </w:rPr>
        <w:t xml:space="preserve">maksymalnie 5 książek. </w:t>
      </w:r>
      <w:r>
        <w:rPr>
          <w:rFonts w:ascii="Arial" w:hAnsi="Arial"/>
          <w:color w:val="000000"/>
          <w:sz w:val="22"/>
          <w:szCs w:val="22"/>
        </w:rPr>
        <w:t xml:space="preserve"> </w:t>
      </w:r>
    </w:p>
    <w:p>
      <w:pPr>
        <w:pStyle w:val="LOnormal"/>
        <w:jc w:val="both"/>
        <w:rPr/>
      </w:pPr>
      <w:r>
        <w:rPr/>
      </w:r>
    </w:p>
    <w:p>
      <w:pPr>
        <w:pStyle w:val="LOnormal"/>
        <w:jc w:val="both"/>
        <w:rPr/>
      </w:pPr>
      <w:r>
        <w:rPr>
          <w:b/>
          <w:bCs/>
        </w:rPr>
        <w:t>8</w:t>
      </w:r>
      <w:r>
        <w:rPr>
          <w:b/>
          <w:bCs/>
        </w:rPr>
        <w:t xml:space="preserve">. </w:t>
      </w:r>
      <w:r>
        <w:rPr/>
        <w:t>W Bibliotece dostępna jest usługa „Książka na telefon”. Osobom samotnym o ograniczonej możliwości poruszania się Biblioteka świadczy usługę dostarczania książek do domu na zamówienie telefoniczne.</w:t>
      </w:r>
    </w:p>
    <w:p>
      <w:pPr>
        <w:pStyle w:val="LOnormal"/>
        <w:jc w:val="both"/>
        <w:rPr>
          <w:b/>
          <w:b/>
          <w:bCs/>
        </w:rPr>
      </w:pPr>
      <w:r>
        <w:rPr>
          <w:b/>
          <w:bCs/>
        </w:rPr>
      </w:r>
    </w:p>
    <w:p>
      <w:pPr>
        <w:pStyle w:val="LOnormal"/>
        <w:jc w:val="both"/>
        <w:rPr/>
      </w:pPr>
      <w:r>
        <w:rPr>
          <w:b/>
          <w:bCs/>
        </w:rPr>
        <w:t>9</w:t>
      </w:r>
      <w:r>
        <w:rPr>
          <w:b/>
          <w:bCs/>
        </w:rPr>
        <w:t xml:space="preserve">. </w:t>
      </w:r>
      <w:r>
        <w:rPr/>
        <w:t>Czytelnik po uzyskaniu hasła logowania i podaniu adresu e-mail może korzystać z internetowej wersji zamawiania i rezerwowania książki w Bibliotece.</w:t>
      </w:r>
    </w:p>
    <w:p>
      <w:pPr>
        <w:pStyle w:val="LOnormal"/>
        <w:jc w:val="both"/>
        <w:rPr/>
      </w:pPr>
      <w:r>
        <w:rPr/>
      </w:r>
    </w:p>
    <w:p>
      <w:pPr>
        <w:pStyle w:val="LOnormal"/>
        <w:jc w:val="both"/>
        <w:rPr/>
      </w:pPr>
      <w:r>
        <w:rPr>
          <w:b/>
          <w:bCs/>
        </w:rPr>
        <w:t>10</w:t>
      </w:r>
      <w:r>
        <w:rPr>
          <w:b/>
          <w:bCs/>
        </w:rPr>
        <w:t>.</w:t>
      </w:r>
      <w:r>
        <w:rPr/>
        <w:t xml:space="preserve"> Zwrot książek jest także możliwy przez całą dobę za pośrednictwem wrzutni usytuowanej przed wejściem do Biblioteki. W przypadku zwrotu książek z naliczoną opłatą za przetrzymanie, Czytelnik jest zobowiązany ją uiścić możliwie jak najszybciej. W przypadku oddania książki uszkodzonej/zniszczonej Bibliotekarz kontaktuje się z Czytelnikiem w celu wyjaśnienia zaistniałej sytuacji.</w:t>
      </w:r>
    </w:p>
    <w:p>
      <w:pPr>
        <w:pStyle w:val="LOnormal"/>
        <w:jc w:val="both"/>
        <w:rPr/>
      </w:pPr>
      <w:r>
        <w:rPr/>
      </w:r>
    </w:p>
    <w:p>
      <w:pPr>
        <w:pStyle w:val="LOnormal"/>
        <w:jc w:val="both"/>
        <w:rPr/>
      </w:pPr>
      <w:r>
        <w:rPr/>
      </w:r>
    </w:p>
    <w:p>
      <w:pPr>
        <w:pStyle w:val="LOnormal"/>
        <w:jc w:val="center"/>
        <w:rPr/>
      </w:pPr>
      <w:r>
        <w:rPr>
          <w:b/>
        </w:rPr>
        <w:t>§ III</w:t>
      </w:r>
    </w:p>
    <w:p>
      <w:pPr>
        <w:pStyle w:val="LOnormal"/>
        <w:jc w:val="center"/>
        <w:rPr/>
      </w:pPr>
      <w:r>
        <w:rPr>
          <w:b/>
        </w:rPr>
        <w:t>WYPOŻYCZALNIA MIĘDZYBIBLIOTECZNA</w:t>
      </w:r>
    </w:p>
    <w:p>
      <w:pPr>
        <w:pStyle w:val="LOnormal"/>
        <w:jc w:val="center"/>
        <w:rPr>
          <w:b/>
          <w:b/>
          <w:bCs/>
        </w:rPr>
      </w:pPr>
      <w:r>
        <w:rPr>
          <w:b/>
          <w:bCs/>
        </w:rPr>
      </w:r>
    </w:p>
    <w:p>
      <w:pPr>
        <w:pStyle w:val="LOnormal"/>
        <w:jc w:val="both"/>
        <w:rPr/>
      </w:pPr>
      <w:r>
        <w:rPr>
          <w:b/>
          <w:bCs/>
        </w:rPr>
        <w:t>1.</w:t>
      </w:r>
      <w:r>
        <w:rPr/>
        <w:t xml:space="preserve"> Poprzez Wypożyczalnię Międzybiblioteczną Biblioteka udostępnia swoje zbiory wszystkim bibliotekom w kraju.</w:t>
      </w:r>
    </w:p>
    <w:p>
      <w:pPr>
        <w:pStyle w:val="LOnormal"/>
        <w:jc w:val="both"/>
        <w:rPr/>
      </w:pPr>
      <w:r>
        <w:rPr/>
      </w:r>
    </w:p>
    <w:p>
      <w:pPr>
        <w:pStyle w:val="LOnormal"/>
        <w:jc w:val="both"/>
        <w:rPr/>
      </w:pPr>
      <w:r>
        <w:rPr>
          <w:b/>
          <w:bCs/>
        </w:rPr>
        <w:t xml:space="preserve">2. </w:t>
      </w:r>
      <w:r>
        <w:rPr/>
        <w:t>Pozycje niedostępne w bibliotekach gminy Raszków można zamawiać na terenie Polski przez Bibliotekę w Raszkowie w systemie Wypożyczalni Międzybibliotecznej. Pełny koszt sprowadzania materiałów pokrywa Czytelnik.</w:t>
      </w:r>
    </w:p>
    <w:p>
      <w:pPr>
        <w:pStyle w:val="LOnormal"/>
        <w:jc w:val="both"/>
        <w:rPr/>
      </w:pPr>
      <w:r>
        <w:rPr/>
      </w:r>
    </w:p>
    <w:p>
      <w:pPr>
        <w:pStyle w:val="LOnormal"/>
        <w:jc w:val="both"/>
        <w:rPr/>
      </w:pPr>
      <w:r>
        <w:rPr>
          <w:b/>
          <w:bCs/>
        </w:rPr>
        <w:t xml:space="preserve">3. </w:t>
      </w:r>
      <w:r>
        <w:rPr/>
        <w:t>Materiały sprowadzone udostępnia się użytkownikom wyłącznie w Bibliotece w Raszkowie.</w:t>
      </w:r>
    </w:p>
    <w:p>
      <w:pPr>
        <w:pStyle w:val="LOnormal"/>
        <w:jc w:val="both"/>
        <w:rPr/>
      </w:pPr>
      <w:r>
        <w:rPr/>
      </w:r>
    </w:p>
    <w:p>
      <w:pPr>
        <w:pStyle w:val="LOnormal"/>
        <w:jc w:val="both"/>
        <w:rPr/>
      </w:pPr>
      <w:r>
        <w:rPr>
          <w:b/>
          <w:bCs/>
        </w:rPr>
        <w:t xml:space="preserve">4. </w:t>
      </w:r>
      <w:r>
        <w:rPr/>
        <w:t>Okres udostępnienia wypożyczonych materiałów bibliotecznych określa biblioteka wypożyczająca i musi on być przestrzegany.</w:t>
      </w:r>
    </w:p>
    <w:p>
      <w:pPr>
        <w:pStyle w:val="LOnormal"/>
        <w:jc w:val="both"/>
        <w:rPr/>
      </w:pPr>
      <w:r>
        <w:rPr/>
      </w:r>
    </w:p>
    <w:p>
      <w:pPr>
        <w:pStyle w:val="LOnormal"/>
        <w:jc w:val="center"/>
        <w:rPr/>
      </w:pPr>
      <w:r>
        <w:rPr>
          <w:b/>
        </w:rPr>
        <w:t>§ IV</w:t>
      </w:r>
    </w:p>
    <w:p>
      <w:pPr>
        <w:pStyle w:val="LOnormal"/>
        <w:jc w:val="center"/>
        <w:rPr/>
      </w:pPr>
      <w:r>
        <w:rPr>
          <w:b/>
        </w:rPr>
        <w:t>POSZANOWANIE KSIĄŻEK/ZBIORÓW BIBLIOTECZNYCH</w:t>
      </w:r>
    </w:p>
    <w:p>
      <w:pPr>
        <w:pStyle w:val="LOnormal"/>
        <w:jc w:val="center"/>
        <w:rPr>
          <w:b/>
          <w:b/>
        </w:rPr>
      </w:pPr>
      <w:r>
        <w:rPr>
          <w:b/>
        </w:rPr>
      </w:r>
    </w:p>
    <w:p>
      <w:pPr>
        <w:pStyle w:val="LOnormal"/>
        <w:jc w:val="both"/>
        <w:rPr/>
      </w:pPr>
      <w:r>
        <w:rPr>
          <w:b/>
          <w:bCs/>
        </w:rPr>
        <w:t>1.</w:t>
      </w:r>
      <w:r>
        <w:rPr/>
        <w:t xml:space="preserve"> Czytelnik powinien zwrócić uwagę na stan książki przed jej wypożyczeniem. Wszelkie</w:t>
      </w:r>
    </w:p>
    <w:p>
      <w:pPr>
        <w:pStyle w:val="LOnormal"/>
        <w:jc w:val="both"/>
        <w:rPr/>
      </w:pPr>
      <w:r>
        <w:rPr/>
        <w:t>uszkodzenia bibliotekarz zapisuje w systemie komputerowym.</w:t>
      </w:r>
    </w:p>
    <w:p>
      <w:pPr>
        <w:pStyle w:val="LOnormal"/>
        <w:jc w:val="both"/>
        <w:rPr/>
      </w:pPr>
      <w:r>
        <w:rPr/>
      </w:r>
    </w:p>
    <w:p>
      <w:pPr>
        <w:pStyle w:val="LOnormal"/>
        <w:jc w:val="both"/>
        <w:rPr/>
      </w:pPr>
      <w:r>
        <w:rPr>
          <w:b/>
          <w:bCs/>
        </w:rPr>
        <w:t>2.</w:t>
      </w:r>
      <w:r>
        <w:rPr/>
        <w:t xml:space="preserve"> W przypadku stwierdzenia zniszczenia wypożyczenia materiałów bibliotecznych bądź ich zagubienia Czytelnik jest zobowiązany do ich odkupienia lub uregulowania należności</w:t>
      </w:r>
    </w:p>
    <w:p>
      <w:pPr>
        <w:pStyle w:val="LOnormal"/>
        <w:jc w:val="both"/>
        <w:rPr/>
      </w:pPr>
      <w:r>
        <w:rPr/>
        <w:t>odszkodowania (szczegółowe zasady zawarte w paragrafie VI Regulaminu).</w:t>
      </w:r>
    </w:p>
    <w:p>
      <w:pPr>
        <w:pStyle w:val="LOnormal"/>
        <w:jc w:val="both"/>
        <w:rPr/>
      </w:pPr>
      <w:r>
        <w:rPr/>
      </w:r>
    </w:p>
    <w:p>
      <w:pPr>
        <w:pStyle w:val="LOnormal"/>
        <w:jc w:val="both"/>
        <w:rPr/>
      </w:pPr>
      <w:r>
        <w:rPr>
          <w:b/>
          <w:bCs/>
        </w:rPr>
        <w:t>3.</w:t>
      </w:r>
      <w:r>
        <w:rPr/>
        <w:t xml:space="preserve"> W razie odmowy Czytelnika do ponoszenia opłat z tytułu odszkodowań Biblioteka dochodzi swych praw na drodze sądowej.</w:t>
      </w:r>
    </w:p>
    <w:p>
      <w:pPr>
        <w:pStyle w:val="LOnormal"/>
        <w:jc w:val="both"/>
        <w:rPr/>
      </w:pPr>
      <w:r>
        <w:rPr/>
      </w:r>
    </w:p>
    <w:p>
      <w:pPr>
        <w:pStyle w:val="LOnormal"/>
        <w:jc w:val="center"/>
        <w:rPr/>
      </w:pPr>
      <w:r>
        <w:rPr>
          <w:b/>
        </w:rPr>
        <w:t>§ V</w:t>
      </w:r>
    </w:p>
    <w:p>
      <w:pPr>
        <w:pStyle w:val="LOnormal"/>
        <w:jc w:val="center"/>
        <w:rPr/>
      </w:pPr>
      <w:r>
        <w:rPr>
          <w:b/>
        </w:rPr>
        <w:t>PRZETRZYMYWANIE KSIĄŻEK/ZBIORÓW BIBLIOTECZNYCH</w:t>
      </w:r>
    </w:p>
    <w:p>
      <w:pPr>
        <w:pStyle w:val="LOnormal"/>
        <w:jc w:val="center"/>
        <w:rPr>
          <w:b/>
          <w:b/>
        </w:rPr>
      </w:pPr>
      <w:r>
        <w:rPr>
          <w:b/>
        </w:rPr>
      </w:r>
    </w:p>
    <w:p>
      <w:pPr>
        <w:pStyle w:val="LOnormal"/>
        <w:jc w:val="both"/>
        <w:rPr/>
      </w:pPr>
      <w:r>
        <w:rPr>
          <w:b/>
          <w:bCs/>
        </w:rPr>
        <w:t>1.</w:t>
      </w:r>
      <w:r>
        <w:rPr/>
        <w:t xml:space="preserve"> Za przetrzymanie materiałów bibliotecznych ponad ustalony termin określony w paragrafie II pkt 2 niniejszego Regulaminu Biblioteka pobiera opłatę ustaloną w cenniku opłat regulaminowych (Załącznik nr 2).</w:t>
      </w:r>
    </w:p>
    <w:p>
      <w:pPr>
        <w:pStyle w:val="LOnormal"/>
        <w:jc w:val="both"/>
        <w:rPr/>
      </w:pPr>
      <w:r>
        <w:rPr/>
      </w:r>
    </w:p>
    <w:p>
      <w:pPr>
        <w:pStyle w:val="LOnormal"/>
        <w:jc w:val="both"/>
        <w:rPr/>
      </w:pPr>
      <w:r>
        <w:rPr>
          <w:b/>
          <w:bCs/>
        </w:rPr>
        <w:t xml:space="preserve">2. </w:t>
      </w:r>
      <w:r>
        <w:rPr/>
        <w:t>Biblioteka może wysłać upomnienie informujące o przekroczeniu terminu zwrotu wypożyczonych materiałów bibliotecznych oraz o naliczeniu opłaty za zwłokę. Czytelnik, do którego zostało wysłane upomnienie lub telefonicznie/mailowo został poinformowany o upływie terminu zwrotu wypożyczonych książek, ponosi koszty upomnienia według aktualnego cennika (Załącznik nr 2).</w:t>
      </w:r>
    </w:p>
    <w:p>
      <w:pPr>
        <w:pStyle w:val="LOnormal"/>
        <w:jc w:val="both"/>
        <w:rPr/>
      </w:pPr>
      <w:r>
        <w:rPr/>
      </w:r>
    </w:p>
    <w:p>
      <w:pPr>
        <w:pStyle w:val="LOnormal"/>
        <w:jc w:val="both"/>
        <w:rPr/>
      </w:pPr>
      <w:r>
        <w:rPr>
          <w:b/>
          <w:bCs/>
        </w:rPr>
        <w:t xml:space="preserve">3. </w:t>
      </w:r>
      <w:r>
        <w:rPr/>
        <w:t xml:space="preserve">Jeżeli Czytelnik nie zwraca materiałów bibliotecznych w terminie, nie skutkują też upomnienia, Bibliotekarz może odwiedzić Czytelnika w jego miejscu zamieszkania w celu zweryfikowania sytuacji.  </w:t>
      </w:r>
    </w:p>
    <w:p>
      <w:pPr>
        <w:pStyle w:val="LOnormal"/>
        <w:jc w:val="both"/>
        <w:rPr>
          <w:b/>
          <w:b/>
          <w:bCs/>
        </w:rPr>
      </w:pPr>
      <w:r>
        <w:rPr>
          <w:b/>
          <w:bCs/>
        </w:rPr>
      </w:r>
    </w:p>
    <w:p>
      <w:pPr>
        <w:pStyle w:val="LOnormal"/>
        <w:jc w:val="both"/>
        <w:rPr/>
      </w:pPr>
      <w:r>
        <w:rPr>
          <w:b/>
          <w:bCs/>
        </w:rPr>
        <w:t xml:space="preserve">4. </w:t>
      </w:r>
      <w:r>
        <w:rPr/>
        <w:t>Jeżeli Czytelnik nie zwraca materiałów bibliotecznych w terminie, Biblioteka ma prawo zablokować konto Czytelnika i dochodzić swych roszczeń zgodnie z przepisami prawa.</w:t>
      </w:r>
    </w:p>
    <w:p>
      <w:pPr>
        <w:pStyle w:val="LOnormal"/>
        <w:jc w:val="both"/>
        <w:rPr/>
      </w:pPr>
      <w:r>
        <w:rPr/>
      </w:r>
    </w:p>
    <w:p>
      <w:pPr>
        <w:pStyle w:val="LOnormal"/>
        <w:jc w:val="both"/>
        <w:rPr/>
      </w:pPr>
      <w:r>
        <w:rPr/>
      </w:r>
    </w:p>
    <w:p>
      <w:pPr>
        <w:pStyle w:val="LOnormal"/>
        <w:jc w:val="both"/>
        <w:rPr/>
      </w:pPr>
      <w:r>
        <w:rPr/>
      </w:r>
    </w:p>
    <w:p>
      <w:pPr>
        <w:pStyle w:val="LOnormal"/>
        <w:jc w:val="center"/>
        <w:rPr/>
      </w:pPr>
      <w:r>
        <w:rPr>
          <w:b/>
        </w:rPr>
        <w:t>§ VI</w:t>
      </w:r>
    </w:p>
    <w:p>
      <w:pPr>
        <w:pStyle w:val="LOnormal"/>
        <w:jc w:val="center"/>
        <w:rPr/>
      </w:pPr>
      <w:r>
        <w:rPr>
          <w:b/>
        </w:rPr>
        <w:t>ZAGUBIENIE, ZNISZCZENIE LUB USZKODZENIE MATERIAŁÓW BIBLIOTECZNYCH</w:t>
      </w:r>
    </w:p>
    <w:p>
      <w:pPr>
        <w:pStyle w:val="LOnormal"/>
        <w:jc w:val="center"/>
        <w:rPr>
          <w:b/>
          <w:b/>
        </w:rPr>
      </w:pPr>
      <w:r>
        <w:rPr>
          <w:b/>
        </w:rPr>
      </w:r>
    </w:p>
    <w:p>
      <w:pPr>
        <w:pStyle w:val="LOnormal"/>
        <w:jc w:val="both"/>
        <w:rPr/>
      </w:pPr>
      <w:r>
        <w:rPr>
          <w:b/>
          <w:bCs/>
        </w:rPr>
        <w:t>1.</w:t>
      </w:r>
      <w:r>
        <w:rPr/>
        <w:t xml:space="preserve"> Czytelnik odpowiada materialnie za wypożyczone zbiory biblioteczne. Obowiązany jest odkupić zagubione lub uszkodzone zbiory.</w:t>
      </w:r>
    </w:p>
    <w:p>
      <w:pPr>
        <w:pStyle w:val="LOnormal"/>
        <w:jc w:val="both"/>
        <w:rPr/>
      </w:pPr>
      <w:r>
        <w:rPr/>
      </w:r>
    </w:p>
    <w:p>
      <w:pPr>
        <w:pStyle w:val="LOnormal"/>
        <w:jc w:val="both"/>
        <w:rPr/>
      </w:pPr>
      <w:r>
        <w:rPr>
          <w:b/>
          <w:bCs/>
        </w:rPr>
        <w:t xml:space="preserve">2. </w:t>
      </w:r>
      <w:r>
        <w:rPr/>
        <w:t>Jeżeli odkupienie zbioru bibliotecznego nie jest możliwe, Czytelnik winien zwrócić odszkodowanie w wysokości:</w:t>
      </w:r>
    </w:p>
    <w:p>
      <w:pPr>
        <w:pStyle w:val="LOnormal"/>
        <w:jc w:val="both"/>
        <w:rPr/>
      </w:pPr>
      <w:r>
        <w:rPr>
          <w:b/>
          <w:bCs/>
        </w:rPr>
        <w:t>a)</w:t>
      </w:r>
      <w:r>
        <w:rPr/>
        <w:t xml:space="preserve"> do 10-krotnej wysokości wartości książki wydanej w latach 1945-2000, nie niższej jednak niż 30 zł,</w:t>
      </w:r>
    </w:p>
    <w:p>
      <w:pPr>
        <w:pStyle w:val="LOnormal"/>
        <w:jc w:val="both"/>
        <w:rPr/>
      </w:pPr>
      <w:r>
        <w:rPr>
          <w:b/>
          <w:bCs/>
        </w:rPr>
        <w:t>b)</w:t>
      </w:r>
      <w:r>
        <w:rPr/>
        <w:t xml:space="preserve"> równowartość rynkową książki wydanej po roku 2000 </w:t>
      </w:r>
      <w:r>
        <w:rPr/>
        <w:t>plus ewentualne koszty przesyłki</w:t>
      </w:r>
    </w:p>
    <w:p>
      <w:pPr>
        <w:pStyle w:val="LOnormal"/>
        <w:jc w:val="both"/>
        <w:rPr/>
      </w:pPr>
      <w:r>
        <w:rPr/>
      </w:r>
    </w:p>
    <w:p>
      <w:pPr>
        <w:pStyle w:val="LOnormal"/>
        <w:jc w:val="both"/>
        <w:rPr/>
      </w:pPr>
      <w:r>
        <w:rPr>
          <w:b/>
          <w:bCs/>
        </w:rPr>
        <w:t>3.</w:t>
      </w:r>
      <w:r>
        <w:rPr/>
        <w:t xml:space="preserve"> Po otrzymaniu odszkodowania Biblioteka wydaje Czytelnikowi pokwitowanie.</w:t>
      </w:r>
    </w:p>
    <w:p>
      <w:pPr>
        <w:pStyle w:val="LOnormal"/>
        <w:jc w:val="both"/>
        <w:rPr/>
      </w:pPr>
      <w:r>
        <w:rPr/>
      </w:r>
    </w:p>
    <w:p>
      <w:pPr>
        <w:pStyle w:val="LOnormal"/>
        <w:jc w:val="both"/>
        <w:rPr/>
      </w:pPr>
      <w:r>
        <w:rPr>
          <w:b/>
          <w:bCs/>
        </w:rPr>
        <w:t>4.</w:t>
      </w:r>
      <w:r>
        <w:rPr/>
        <w:t xml:space="preserve"> Nieuregulowanie zobowiązań wobec Biblioteki skutkuje wstrzymaniem realizacji zamówień Czytelnika.</w:t>
      </w:r>
    </w:p>
    <w:p>
      <w:pPr>
        <w:pStyle w:val="LOnormal"/>
        <w:jc w:val="both"/>
        <w:rPr/>
      </w:pPr>
      <w:r>
        <w:rPr/>
      </w:r>
    </w:p>
    <w:p>
      <w:pPr>
        <w:pStyle w:val="LOnormal"/>
        <w:jc w:val="center"/>
        <w:rPr/>
      </w:pPr>
      <w:r>
        <w:rPr>
          <w:b/>
        </w:rPr>
        <w:t>§ VII</w:t>
      </w:r>
    </w:p>
    <w:p>
      <w:pPr>
        <w:pStyle w:val="LOnormal"/>
        <w:jc w:val="center"/>
        <w:rPr/>
      </w:pPr>
      <w:r>
        <w:rPr>
          <w:b/>
        </w:rPr>
        <w:t>PRZEPISY KOŃCOWE</w:t>
      </w:r>
    </w:p>
    <w:p>
      <w:pPr>
        <w:pStyle w:val="LOnormal"/>
        <w:jc w:val="center"/>
        <w:rPr>
          <w:b/>
          <w:b/>
        </w:rPr>
      </w:pPr>
      <w:r>
        <w:rPr>
          <w:b/>
        </w:rPr>
      </w:r>
    </w:p>
    <w:p>
      <w:pPr>
        <w:pStyle w:val="LOnormal"/>
        <w:jc w:val="both"/>
        <w:rPr/>
      </w:pPr>
      <w:r>
        <w:rPr/>
        <w:t>1. Użytkownik, który nie stosuje się do przepisów Regulaminu może być na podstawie decyzji Dyrektora Biblioteki czasowo lub bezterminowo pozbawiony prawa korzystania z wypożyczalni.</w:t>
      </w:r>
    </w:p>
    <w:p>
      <w:pPr>
        <w:pStyle w:val="LOnormal"/>
        <w:jc w:val="both"/>
        <w:rPr/>
      </w:pPr>
      <w:r>
        <w:rPr/>
      </w:r>
    </w:p>
    <w:p>
      <w:pPr>
        <w:pStyle w:val="LOnormal"/>
        <w:jc w:val="both"/>
        <w:rPr/>
      </w:pPr>
      <w:r>
        <w:rPr>
          <w:b/>
        </w:rPr>
        <w:t xml:space="preserve">2. Niniejszy Regulamin obowiązuje od </w:t>
      </w:r>
      <w:r>
        <w:rPr>
          <w:b/>
        </w:rPr>
        <w:t>1 kwietnia</w:t>
      </w:r>
      <w:r>
        <w:rPr>
          <w:b/>
        </w:rPr>
        <w:t xml:space="preserve"> 202</w:t>
      </w:r>
      <w:r>
        <w:rPr>
          <w:b/>
        </w:rPr>
        <w:t>6</w:t>
      </w:r>
      <w:r>
        <w:rPr>
          <w:b/>
        </w:rPr>
        <w:t xml:space="preserve"> roku.</w:t>
      </w:r>
    </w:p>
    <w:p>
      <w:pPr>
        <w:pStyle w:val="LOnormal"/>
        <w:jc w:val="both"/>
        <w:rPr/>
      </w:pPr>
      <w:r>
        <w:rPr/>
      </w:r>
    </w:p>
    <w:p>
      <w:pPr>
        <w:pStyle w:val="LOnormal"/>
        <w:jc w:val="both"/>
        <w:rPr/>
      </w:pPr>
      <w:r>
        <w:rPr/>
      </w:r>
    </w:p>
    <w:p>
      <w:pPr>
        <w:pStyle w:val="LOnormal"/>
        <w:jc w:val="both"/>
        <w:rPr/>
      </w:pPr>
      <w:r>
        <w:rPr/>
        <w:t>Regulamin zatwierdzono na podstawie: Ustawy o bibliotekach z dnia 27 czerwca 1997 r. (Dz.U.nr.85, poz.539 z 1997 r. z późniejszymi zmianami) oraz Statutu Raszkowskiej Biblioteki Publicznej im. Adama Mickiewicza.</w:t>
      </w:r>
    </w:p>
    <w:p>
      <w:pPr>
        <w:pStyle w:val="LOnormal"/>
        <w:jc w:val="both"/>
        <w:rPr/>
      </w:pPr>
      <w:r>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LOnormal"/>
        <w:jc w:val="both"/>
        <w:rPr/>
      </w:pPr>
      <w:r>
        <w:rPr>
          <w:b/>
        </w:rPr>
        <w:t>Załącznik nr 1 - Zobowiązanie czytelnicze (wzór)</w:t>
      </w:r>
    </w:p>
    <w:p>
      <w:pPr>
        <w:pStyle w:val="LOnormal"/>
        <w:jc w:val="both"/>
        <w:rPr>
          <w:b/>
          <w:b/>
        </w:rPr>
      </w:pPr>
      <w:r>
        <w:rPr>
          <w:b/>
        </w:rPr>
      </w:r>
    </w:p>
    <w:p>
      <w:pPr>
        <w:pStyle w:val="LOnormal"/>
        <w:jc w:val="both"/>
        <w:rPr/>
      </w:pPr>
      <w:r>
        <w:rPr/>
        <w:t xml:space="preserve">Informujemy, że administratorem Pani/Pana danych osobowych jest Raszkowska Biblioteka Publiczna im. Adama Mickiewicza z siedzibą w Raszkowie. Inspektorem Ochrony Danych jest p. Piotr Tomczak </w:t>
      </w:r>
      <w:hyperlink r:id="rId2">
        <w:r>
          <w:rPr>
            <w:color w:val="1155CC"/>
            <w:u w:val="single"/>
          </w:rPr>
          <w:t>pt@osw.pl</w:t>
        </w:r>
      </w:hyperlink>
      <w:r>
        <w:rPr/>
        <w:t>*</w:t>
      </w:r>
    </w:p>
    <w:p>
      <w:pPr>
        <w:pStyle w:val="LOnormal"/>
        <w:jc w:val="both"/>
        <w:rPr/>
      </w:pPr>
      <w:r>
        <w:rPr/>
        <w:t>Dane osobowe będą przetwarzane w celach związanych z realizacją zadań biblioteki polegających na zaspokajaniu potrzeb oświatowych, kulturalnych i informacyjnych ogółu społeczeństwa oraz upowszechnianiu wiedzy i kultury, i w oparciu o ogólne rozporządzenie o ochronie danych oraz ustawę z 27 czerwca 1997 r. o bibliotekach.</w:t>
      </w:r>
    </w:p>
    <w:p>
      <w:pPr>
        <w:pStyle w:val="LOnormal"/>
        <w:jc w:val="both"/>
        <w:rPr/>
      </w:pPr>
      <w:r>
        <w:rPr/>
        <w:t>Podanie danych jest obowiązkowe i wynika z przepisów ustawy z 27 czerwca 1997 r. o bibliotekach.</w:t>
      </w:r>
    </w:p>
    <w:p>
      <w:pPr>
        <w:pStyle w:val="LOnormal"/>
        <w:jc w:val="both"/>
        <w:rPr/>
      </w:pPr>
      <w:r>
        <w:rPr/>
        <w:t>Pani/Pana dane osobowe będą przechowywane w okresie korzystania przez Panią/Pana z usług biblioteki, a w przypadku wystąpienia kar lub innych należności - do czasu wyegzekwowania tych opłat. Dane osobowe niezbędne do sporządzania statystyk wymaganych przez prawo będą przechowywane do czasu obowiązywania odpowiednich przepisów prawa.</w:t>
      </w:r>
    </w:p>
    <w:p>
      <w:pPr>
        <w:pStyle w:val="LOnormal"/>
        <w:jc w:val="both"/>
        <w:rPr/>
      </w:pPr>
      <w:r>
        <w:rPr/>
        <w:t>Pani/Pana dane nie będą podlegać zautomatyzowanemu podejmowaniu decyzji lub profilowaniu.</w:t>
      </w:r>
    </w:p>
    <w:p>
      <w:pPr>
        <w:pStyle w:val="LOnormal"/>
        <w:jc w:val="both"/>
        <w:rPr/>
      </w:pPr>
      <w:r>
        <w:rPr/>
        <w:t>Przysługuje Pani/Panu prawo żądania dostępu do swoich danych oraz żądania ich sprostowania, usunięcia lub ograniczenia przetwarzania, prawo do wniesienia sprzeciwu wobec ich przetwarzania, a także prawo do przenoszenia danych. Przysługuje Pani/Panu również prawo do złożenia skargi w związku z przetwarzaniem w.w. danych do Prezesa Urzędu Ochrony Danych Osobowych.</w:t>
      </w:r>
    </w:p>
    <w:p>
      <w:pPr>
        <w:pStyle w:val="LOnormal"/>
        <w:jc w:val="both"/>
        <w:rPr/>
      </w:pPr>
      <w:r>
        <w:rPr/>
        <w:t>Oświadczam, że zasady korzystania z zasobów Biblioteki, zawarte w Regulaminie, są mi znane i zobowiązuję się do ich przestrzegania.</w:t>
      </w:r>
    </w:p>
    <w:p>
      <w:pPr>
        <w:pStyle w:val="LOnormal"/>
        <w:jc w:val="both"/>
        <w:rPr/>
      </w:pPr>
      <w:r>
        <w:rPr/>
        <w:t>Oświadczam, uprzedzony o odpowiedzialności karnej wynikającej z Kodeksu Karnego, że powyższe dane są prawdziwe.</w:t>
      </w:r>
    </w:p>
    <w:p>
      <w:pPr>
        <w:pStyle w:val="LOnormal"/>
        <w:jc w:val="both"/>
        <w:rPr/>
      </w:pPr>
      <w:r>
        <w:rPr/>
        <w:t>Oświadczam, że zapoznałem się z zasadami gromadzenia i przetwarzania danych osobowych przez Bibliotekę.</w:t>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b/>
        </w:rPr>
        <w:t xml:space="preserve">Załącznik nr 2 do Regulaminu Wypożyczalni </w:t>
      </w:r>
    </w:p>
    <w:p>
      <w:pPr>
        <w:pStyle w:val="LOnormal"/>
        <w:jc w:val="both"/>
        <w:rPr/>
      </w:pPr>
      <w:r>
        <w:rPr/>
      </w:r>
    </w:p>
    <w:p>
      <w:pPr>
        <w:pStyle w:val="LOnormal"/>
        <w:jc w:val="both"/>
        <w:rPr/>
      </w:pPr>
      <w:r>
        <w:rPr/>
        <w:t xml:space="preserve">Cennik opłat regulaminowych </w:t>
      </w:r>
    </w:p>
    <w:p>
      <w:pPr>
        <w:pStyle w:val="LOnormal"/>
        <w:jc w:val="both"/>
        <w:rPr/>
      </w:pPr>
      <w:r>
        <w:rPr/>
        <w:t xml:space="preserve">1. założenie konta Czytelnika                                           0,00 zł </w:t>
      </w:r>
    </w:p>
    <w:p>
      <w:pPr>
        <w:pStyle w:val="LOnormal"/>
        <w:jc w:val="both"/>
        <w:rPr/>
      </w:pPr>
      <w:r>
        <w:rPr/>
        <w:t xml:space="preserve">2. Koszt upomnienia listem zwykłym/e-mailem                6,00 zł </w:t>
      </w:r>
    </w:p>
    <w:p>
      <w:pPr>
        <w:pStyle w:val="LOnormal"/>
        <w:jc w:val="both"/>
        <w:rPr/>
      </w:pPr>
      <w:r>
        <w:rPr/>
        <w:t xml:space="preserve">3. Koszt upomnienia listem poleconym                            10,00 zł </w:t>
      </w:r>
    </w:p>
    <w:p>
      <w:pPr>
        <w:pStyle w:val="LOnormal"/>
        <w:jc w:val="both"/>
        <w:rPr/>
      </w:pPr>
      <w:r>
        <w:rPr/>
        <w:t>4. Opłata za przetrzymanie zbiorów              0,20 zł każdy kolejny dzień za jeden wolumin/egzemplarz</w:t>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LOnormal"/>
        <w:jc w:val="both"/>
        <w:rPr/>
      </w:pPr>
      <w:r>
        <w:rPr/>
      </w:r>
    </w:p>
    <w:p>
      <w:pPr>
        <w:pStyle w:val="Normal"/>
        <w:rPr>
          <w:rFonts w:ascii="Arial" w:hAnsi="Arial"/>
          <w:b/>
          <w:b/>
          <w:bCs/>
        </w:rPr>
      </w:pPr>
      <w:r>
        <w:rPr>
          <w:b/>
          <w:bCs/>
        </w:rPr>
        <w:t>Załącznik 3</w:t>
      </w:r>
    </w:p>
    <w:p>
      <w:pPr>
        <w:pStyle w:val="Normal"/>
        <w:jc w:val="center"/>
        <w:rPr>
          <w:rFonts w:ascii="Arial" w:hAnsi="Arial"/>
          <w:b/>
          <w:b/>
          <w:bCs/>
        </w:rPr>
      </w:pPr>
      <w:r>
        <w:rPr>
          <w:b/>
          <w:bCs/>
        </w:rPr>
      </w:r>
    </w:p>
    <w:p>
      <w:pPr>
        <w:pStyle w:val="Normal"/>
        <w:jc w:val="center"/>
        <w:rPr>
          <w:rFonts w:ascii="Arial" w:hAnsi="Arial"/>
          <w:b/>
          <w:b/>
          <w:bCs/>
        </w:rPr>
      </w:pPr>
      <w:r>
        <w:rPr>
          <w:b/>
          <w:bCs/>
        </w:rPr>
        <w:t xml:space="preserve">REGULAMIN </w:t>
      </w:r>
    </w:p>
    <w:p>
      <w:pPr>
        <w:pStyle w:val="Normal"/>
        <w:jc w:val="center"/>
        <w:rPr>
          <w:rFonts w:ascii="Arial" w:hAnsi="Arial"/>
          <w:b/>
          <w:b/>
          <w:bCs/>
        </w:rPr>
      </w:pPr>
      <w:r>
        <w:rPr>
          <w:b/>
          <w:bCs/>
        </w:rPr>
        <w:t xml:space="preserve">korzystania z biblioteki w towarzystwie zwierząt </w:t>
      </w:r>
    </w:p>
    <w:p>
      <w:pPr>
        <w:pStyle w:val="Normal"/>
        <w:rPr>
          <w:rFonts w:ascii="Arial" w:hAnsi="Arial"/>
        </w:rPr>
      </w:pPr>
      <w:r>
        <w:rPr/>
      </w:r>
    </w:p>
    <w:p>
      <w:pPr>
        <w:pStyle w:val="Normal"/>
        <w:rPr>
          <w:rFonts w:ascii="Arial" w:hAnsi="Arial"/>
        </w:rPr>
      </w:pPr>
      <w:r>
        <w:rPr/>
      </w:r>
    </w:p>
    <w:p>
      <w:pPr>
        <w:pStyle w:val="Normal"/>
        <w:rPr>
          <w:rFonts w:ascii="Arial" w:hAnsi="Arial"/>
        </w:rPr>
      </w:pPr>
      <w:r>
        <w:rPr/>
      </w:r>
    </w:p>
    <w:p>
      <w:pPr>
        <w:pStyle w:val="Normal"/>
        <w:rPr>
          <w:rFonts w:ascii="Arial" w:hAnsi="Arial"/>
        </w:rPr>
      </w:pPr>
      <w:r>
        <w:rPr/>
        <w:t>Czytelnik może odwiedzić Bibliotekę w towarzystwie psa lub kota, jednak zobowiązany jest do zachowania środków ostrożności zapewniających ochronę zdrowia i życia ludzi oraz zwierząt z uwzględnieniem następujących zasad:</w:t>
      </w:r>
    </w:p>
    <w:p>
      <w:pPr>
        <w:pStyle w:val="LOnormal"/>
        <w:rPr>
          <w:rFonts w:ascii="Arial" w:hAnsi="Arial"/>
        </w:rPr>
      </w:pPr>
      <w:r>
        <w:rPr/>
      </w:r>
    </w:p>
    <w:p>
      <w:pPr>
        <w:pStyle w:val="LOnormal"/>
        <w:rPr>
          <w:rFonts w:ascii="Arial" w:hAnsi="Arial"/>
        </w:rPr>
      </w:pPr>
      <w:r>
        <w:rPr/>
        <w:t>a) psy należy prowadzić na smyczy, chyba że jesteśmy w stanie sprawować nad nimi</w:t>
      </w:r>
    </w:p>
    <w:p>
      <w:pPr>
        <w:pStyle w:val="LOnormal"/>
        <w:rPr>
          <w:rFonts w:ascii="Arial" w:hAnsi="Arial"/>
        </w:rPr>
      </w:pPr>
      <w:r>
        <w:rPr/>
        <w:t>kontrolę w inny bezpośredni sposób,</w:t>
      </w:r>
    </w:p>
    <w:p>
      <w:pPr>
        <w:pStyle w:val="LOnormal"/>
        <w:rPr>
          <w:rFonts w:ascii="Arial" w:hAnsi="Arial"/>
        </w:rPr>
      </w:pPr>
      <w:r>
        <w:rPr/>
        <w:t>b) psy należące do ras uznawanych za agresywne na podstawie Rozporządzenia Ministra</w:t>
      </w:r>
    </w:p>
    <w:p>
      <w:pPr>
        <w:pStyle w:val="LOnormal"/>
        <w:rPr>
          <w:rFonts w:ascii="Arial" w:hAnsi="Arial"/>
        </w:rPr>
      </w:pPr>
      <w:r>
        <w:rPr/>
        <w:t>Spraw Wewnętrznych i Administracji z dnia 28 kwietnia 2003 roku w sprawie wykazu ras</w:t>
      </w:r>
    </w:p>
    <w:p>
      <w:pPr>
        <w:pStyle w:val="LOnormal"/>
        <w:rPr>
          <w:rFonts w:ascii="Arial" w:hAnsi="Arial"/>
        </w:rPr>
      </w:pPr>
      <w:r>
        <w:rPr/>
        <w:t>psów uznawanych za agresywne (Dz.U.2003.77.687) należy prowadzić w kagańcu,</w:t>
      </w:r>
    </w:p>
    <w:p>
      <w:pPr>
        <w:pStyle w:val="LOnormal"/>
        <w:rPr>
          <w:rFonts w:ascii="Arial" w:hAnsi="Arial"/>
        </w:rPr>
      </w:pPr>
      <w:r>
        <w:rPr/>
        <w:t>c) niezwłocznego usuwania zanieczyszczeń pozostawionych przez zwierzęta,</w:t>
      </w:r>
    </w:p>
    <w:p>
      <w:pPr>
        <w:pStyle w:val="LOnormal"/>
        <w:rPr>
          <w:rFonts w:ascii="Arial" w:hAnsi="Arial"/>
        </w:rPr>
      </w:pPr>
      <w:r>
        <w:rPr/>
        <w:t>d) zapewnienia, by zwierzęta nie były uciążliwe dla osób korzystających z Biblioteki</w:t>
      </w:r>
    </w:p>
    <w:p>
      <w:pPr>
        <w:pStyle w:val="LOnormal"/>
        <w:rPr>
          <w:rFonts w:ascii="Arial" w:hAnsi="Arial"/>
        </w:rPr>
      </w:pPr>
      <w:r>
        <w:rPr/>
        <w:t>UWAGA!</w:t>
      </w:r>
    </w:p>
    <w:p>
      <w:pPr>
        <w:pStyle w:val="LOnormal"/>
        <w:rPr>
          <w:rFonts w:ascii="Arial" w:hAnsi="Arial"/>
        </w:rPr>
      </w:pPr>
      <w:r>
        <w:rPr/>
        <w:t>Użytkownicy wprowadzający na teren Biblioteki zwierzęta ponoszą pełną odpowiedzialność za szkody wyrządzone przez nie w Bibliotece lub osobom trzecim i są zobowiązani do ich naprawienia.</w:t>
      </w:r>
    </w:p>
    <w:p>
      <w:pPr>
        <w:pStyle w:val="LOnormal"/>
        <w:rPr>
          <w:rFonts w:ascii="Arial" w:hAnsi="Arial"/>
        </w:rPr>
      </w:pPr>
      <w:r>
        <w:rPr/>
        <w:t xml:space="preserve"> </w:t>
      </w:r>
    </w:p>
    <w:p>
      <w:pPr>
        <w:pStyle w:val="LOnormal"/>
        <w:jc w:val="both"/>
        <w:rPr>
          <w:rFonts w:ascii="Arial" w:hAnsi="Arial"/>
        </w:rPr>
      </w:pPr>
      <w:r>
        <w:rPr/>
        <w:t>Pracownicy Biblioteki mogą nakazać opuszczenie Biblioteki osobie, która nie stosuje się do powyższych zasad.</w:t>
      </w:r>
    </w:p>
    <w:sectPr>
      <w:type w:val="nextPage"/>
      <w:pgSz w:w="11906" w:h="16838"/>
      <w:pgMar w:left="1183" w:right="1140" w:gutter="0" w:header="0" w:top="873" w:footer="0" w:bottom="87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roman"/>
    <w:pitch w:val="variable"/>
  </w:font>
  <w:font w:name="Arial">
    <w:charset w:val="01"/>
    <w:family w:val="swiss"/>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l-PL"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pl-PL" w:eastAsia="zh-CN" w:bidi="hi-IN"/>
    </w:rPr>
  </w:style>
  <w:style w:type="paragraph" w:styleId="Nagwek1">
    <w:name w:val="Heading 1"/>
    <w:basedOn w:val="LOnormal"/>
    <w:next w:val="LOnormal"/>
    <w:qFormat/>
    <w:pPr>
      <w:keepNext w:val="true"/>
      <w:keepLines/>
      <w:pageBreakBefore w:val="false"/>
      <w:spacing w:lineRule="auto" w:line="240" w:before="400" w:after="120"/>
    </w:pPr>
    <w:rPr>
      <w:sz w:val="40"/>
      <w:szCs w:val="40"/>
    </w:rPr>
  </w:style>
  <w:style w:type="paragraph" w:styleId="Nagwek2">
    <w:name w:val="Heading 2"/>
    <w:basedOn w:val="LOnormal"/>
    <w:next w:val="LOnormal"/>
    <w:qFormat/>
    <w:pPr>
      <w:keepNext w:val="true"/>
      <w:keepLines/>
      <w:pageBreakBefore w:val="false"/>
      <w:spacing w:lineRule="auto" w:line="240" w:before="360" w:after="120"/>
    </w:pPr>
    <w:rPr>
      <w:b w:val="false"/>
      <w:sz w:val="32"/>
      <w:szCs w:val="32"/>
    </w:rPr>
  </w:style>
  <w:style w:type="paragraph" w:styleId="Nagwek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Nagwek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Nagwek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Nagwek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pl-PL" w:eastAsia="zh-CN" w:bidi="hi-IN"/>
    </w:rPr>
  </w:style>
  <w:style w:type="paragraph" w:styleId="Tytu">
    <w:name w:val="Title"/>
    <w:basedOn w:val="LOnormal"/>
    <w:next w:val="LOnormal"/>
    <w:qFormat/>
    <w:pPr>
      <w:keepNext w:val="true"/>
      <w:keepLines/>
      <w:pageBreakBefore w:val="false"/>
      <w:spacing w:lineRule="auto" w:line="240" w:before="0" w:after="60"/>
    </w:pPr>
    <w:rPr>
      <w:sz w:val="52"/>
      <w:szCs w:val="52"/>
    </w:rPr>
  </w:style>
  <w:style w:type="paragraph" w:styleId="Podtytu">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t@osw.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167</TotalTime>
  <Application>LibreOffice/7.2.4.1$Windows_X86_64 LibreOffice_project/27d75539669ac387bb498e35313b970b7fe9c4f9</Application>
  <AppVersion>15.0000</AppVersion>
  <Pages>6</Pages>
  <Words>1551</Words>
  <Characters>10431</Characters>
  <CharactersWithSpaces>11997</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cp:lastPrinted>2026-04-02T13:46:26Z</cp:lastPrinted>
  <dcterms:modified xsi:type="dcterms:W3CDTF">2026-04-02T13:47:54Z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